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7E23" w14:textId="694C6D5D" w:rsidR="001B43BB" w:rsidRPr="001B43BB" w:rsidRDefault="001B43BB" w:rsidP="001B43BB">
      <w:pPr>
        <w:pStyle w:val="BodyText"/>
        <w:rPr>
          <w:sz w:val="20"/>
        </w:rPr>
      </w:pPr>
      <w:r w:rsidRPr="001B43BB">
        <w:rPr>
          <w:sz w:val="20"/>
        </w:rPr>
        <w:t>1</w:t>
      </w:r>
      <w:r w:rsidR="000232FE">
        <w:rPr>
          <w:sz w:val="20"/>
        </w:rPr>
        <w:t>3</w:t>
      </w:r>
      <w:r w:rsidRPr="001B43BB">
        <w:rPr>
          <w:sz w:val="20"/>
        </w:rPr>
        <w:t xml:space="preserve"> </w:t>
      </w:r>
      <w:r w:rsidR="000232FE">
        <w:rPr>
          <w:sz w:val="20"/>
        </w:rPr>
        <w:t xml:space="preserve">September </w:t>
      </w:r>
      <w:r w:rsidRPr="001B43BB">
        <w:rPr>
          <w:sz w:val="20"/>
        </w:rPr>
        <w:t>2025</w:t>
      </w:r>
    </w:p>
    <w:p w14:paraId="7973E78B" w14:textId="77777777" w:rsidR="001B43BB" w:rsidRPr="001B43BB" w:rsidRDefault="001B43BB" w:rsidP="001B43BB">
      <w:pPr>
        <w:pStyle w:val="BodyText"/>
        <w:rPr>
          <w:sz w:val="20"/>
        </w:rPr>
      </w:pPr>
    </w:p>
    <w:p w14:paraId="22946D92" w14:textId="77777777" w:rsidR="002425D1" w:rsidRPr="002425D1" w:rsidRDefault="002425D1" w:rsidP="002425D1">
      <w:pPr>
        <w:pStyle w:val="BodyText"/>
        <w:rPr>
          <w:sz w:val="20"/>
        </w:rPr>
      </w:pPr>
      <w:r w:rsidRPr="002425D1">
        <w:rPr>
          <w:sz w:val="20"/>
        </w:rPr>
        <w:t xml:space="preserve">The </w:t>
      </w:r>
      <w:proofErr w:type="spellStart"/>
      <w:r w:rsidRPr="002425D1">
        <w:rPr>
          <w:sz w:val="20"/>
        </w:rPr>
        <w:t>Honourable</w:t>
      </w:r>
      <w:proofErr w:type="spellEnd"/>
      <w:r w:rsidRPr="002425D1">
        <w:rPr>
          <w:sz w:val="20"/>
        </w:rPr>
        <w:t xml:space="preserve"> Paul Mashatile</w:t>
      </w:r>
    </w:p>
    <w:p w14:paraId="333C505C" w14:textId="77777777" w:rsidR="002425D1" w:rsidRPr="002425D1" w:rsidRDefault="002425D1" w:rsidP="002425D1">
      <w:pPr>
        <w:pStyle w:val="BodyText"/>
        <w:rPr>
          <w:sz w:val="20"/>
        </w:rPr>
      </w:pPr>
      <w:r w:rsidRPr="002425D1">
        <w:rPr>
          <w:sz w:val="20"/>
        </w:rPr>
        <w:t>Deputy President of the Republic of South Africa</w:t>
      </w:r>
    </w:p>
    <w:p w14:paraId="2BE3967D" w14:textId="77777777" w:rsidR="002425D1" w:rsidRPr="002425D1" w:rsidRDefault="002425D1" w:rsidP="002425D1">
      <w:pPr>
        <w:pStyle w:val="BodyText"/>
        <w:rPr>
          <w:sz w:val="20"/>
        </w:rPr>
      </w:pPr>
      <w:r w:rsidRPr="002425D1">
        <w:rPr>
          <w:sz w:val="20"/>
        </w:rPr>
        <w:t>Union Buildings</w:t>
      </w:r>
    </w:p>
    <w:p w14:paraId="551114AC" w14:textId="77777777" w:rsidR="002425D1" w:rsidRPr="002425D1" w:rsidRDefault="002425D1" w:rsidP="002425D1">
      <w:pPr>
        <w:pStyle w:val="BodyText"/>
        <w:rPr>
          <w:sz w:val="20"/>
        </w:rPr>
      </w:pPr>
      <w:r w:rsidRPr="002425D1">
        <w:rPr>
          <w:sz w:val="20"/>
        </w:rPr>
        <w:t>Pretoria</w:t>
      </w:r>
    </w:p>
    <w:p w14:paraId="0B52ED78" w14:textId="77777777" w:rsidR="002425D1" w:rsidRPr="002425D1" w:rsidRDefault="002425D1" w:rsidP="002425D1">
      <w:pPr>
        <w:pStyle w:val="BodyText"/>
        <w:rPr>
          <w:sz w:val="20"/>
        </w:rPr>
      </w:pPr>
    </w:p>
    <w:p w14:paraId="076CC60D" w14:textId="77777777" w:rsidR="002425D1" w:rsidRPr="002425D1" w:rsidRDefault="002425D1" w:rsidP="002425D1">
      <w:pPr>
        <w:pStyle w:val="BodyText"/>
        <w:rPr>
          <w:sz w:val="20"/>
        </w:rPr>
      </w:pPr>
      <w:r w:rsidRPr="002425D1">
        <w:rPr>
          <w:sz w:val="20"/>
        </w:rPr>
        <w:t>Deputy President Mashatile,</w:t>
      </w:r>
    </w:p>
    <w:p w14:paraId="72F68FB3" w14:textId="77777777" w:rsidR="002425D1" w:rsidRPr="002425D1" w:rsidRDefault="002425D1" w:rsidP="002425D1">
      <w:pPr>
        <w:pStyle w:val="BodyText"/>
        <w:rPr>
          <w:sz w:val="20"/>
        </w:rPr>
      </w:pPr>
    </w:p>
    <w:p w14:paraId="77F3C1F5" w14:textId="37AA9182" w:rsidR="002425D1" w:rsidRPr="002425D1" w:rsidRDefault="002425D1" w:rsidP="00F56310">
      <w:pPr>
        <w:pStyle w:val="BodyText"/>
        <w:jc w:val="center"/>
        <w:rPr>
          <w:b/>
          <w:bCs/>
          <w:sz w:val="20"/>
        </w:rPr>
      </w:pPr>
      <w:r w:rsidRPr="002425D1">
        <w:rPr>
          <w:b/>
          <w:bCs/>
          <w:sz w:val="20"/>
        </w:rPr>
        <w:t>Request for Evidence of BEE</w:t>
      </w:r>
      <w:r w:rsidR="00F56310">
        <w:rPr>
          <w:b/>
          <w:bCs/>
          <w:sz w:val="20"/>
        </w:rPr>
        <w:t>’</w:t>
      </w:r>
      <w:r w:rsidRPr="002425D1">
        <w:rPr>
          <w:b/>
          <w:bCs/>
          <w:sz w:val="20"/>
        </w:rPr>
        <w:t xml:space="preserve">s “Great Success” </w:t>
      </w:r>
      <w:proofErr w:type="gramStart"/>
      <w:r w:rsidRPr="002425D1">
        <w:rPr>
          <w:b/>
          <w:bCs/>
          <w:sz w:val="20"/>
        </w:rPr>
        <w:t>in Light of</w:t>
      </w:r>
      <w:proofErr w:type="gramEnd"/>
      <w:r w:rsidRPr="002425D1">
        <w:rPr>
          <w:b/>
          <w:bCs/>
          <w:sz w:val="20"/>
        </w:rPr>
        <w:t xml:space="preserve"> National Outcomes</w:t>
      </w:r>
    </w:p>
    <w:p w14:paraId="5D64BEA0" w14:textId="77777777" w:rsidR="002425D1" w:rsidRPr="002425D1" w:rsidRDefault="002425D1" w:rsidP="002425D1">
      <w:pPr>
        <w:pStyle w:val="BodyText"/>
        <w:rPr>
          <w:sz w:val="20"/>
        </w:rPr>
      </w:pPr>
    </w:p>
    <w:p w14:paraId="7CF1EC3E" w14:textId="77777777" w:rsidR="002425D1" w:rsidRPr="002425D1" w:rsidRDefault="002425D1" w:rsidP="002425D1">
      <w:pPr>
        <w:pStyle w:val="BodyText"/>
        <w:jc w:val="both"/>
        <w:rPr>
          <w:sz w:val="20"/>
        </w:rPr>
      </w:pPr>
      <w:r w:rsidRPr="002425D1">
        <w:rPr>
          <w:sz w:val="20"/>
        </w:rPr>
        <w:t>You recently told the National Council of Provinces (NCOP) that Broad-Based Black Economic Empowerment (BEE) has been a “great success,” that it must be implemented more rigorously, and that to abandon it would be akin to “going back to apartheid.” With respect, the Institute of Race Relations (IRR) submits that such a claim is indefensible. All available evidence demonstrates failure – failure that has entrenched unemployment, widened inequality, deterred investment, and left the vast majority of South Africans poorer.</w:t>
      </w:r>
    </w:p>
    <w:p w14:paraId="68010AD8" w14:textId="77777777" w:rsidR="002425D1" w:rsidRPr="002425D1" w:rsidRDefault="002425D1" w:rsidP="002425D1">
      <w:pPr>
        <w:pStyle w:val="BodyText"/>
        <w:jc w:val="both"/>
        <w:rPr>
          <w:sz w:val="20"/>
        </w:rPr>
      </w:pPr>
    </w:p>
    <w:p w14:paraId="0B09F848" w14:textId="77777777" w:rsidR="002425D1" w:rsidRPr="002425D1" w:rsidRDefault="002425D1" w:rsidP="002425D1">
      <w:pPr>
        <w:pStyle w:val="BodyText"/>
        <w:jc w:val="both"/>
        <w:rPr>
          <w:sz w:val="20"/>
        </w:rPr>
      </w:pPr>
      <w:r w:rsidRPr="002425D1">
        <w:rPr>
          <w:sz w:val="20"/>
        </w:rPr>
        <w:t xml:space="preserve">The IRR has measured socio-economic outcomes since 1929. We condemned apartheid in its own time, using data to expose how government policy harmed South Africans. We have applied the same </w:t>
      </w:r>
      <w:proofErr w:type="spellStart"/>
      <w:r w:rsidRPr="002425D1">
        <w:rPr>
          <w:sz w:val="20"/>
        </w:rPr>
        <w:t>rigour</w:t>
      </w:r>
      <w:proofErr w:type="spellEnd"/>
      <w:r w:rsidRPr="002425D1">
        <w:rPr>
          <w:sz w:val="20"/>
        </w:rPr>
        <w:t xml:space="preserve"> to policies adopted in our post-1994 democracy.</w:t>
      </w:r>
    </w:p>
    <w:p w14:paraId="1886A6A5" w14:textId="77777777" w:rsidR="002425D1" w:rsidRPr="002425D1" w:rsidRDefault="002425D1" w:rsidP="002425D1">
      <w:pPr>
        <w:pStyle w:val="BodyText"/>
        <w:jc w:val="both"/>
        <w:rPr>
          <w:sz w:val="20"/>
        </w:rPr>
      </w:pPr>
    </w:p>
    <w:p w14:paraId="00B3BC2C" w14:textId="77777777" w:rsidR="002425D1" w:rsidRPr="002425D1" w:rsidRDefault="002425D1" w:rsidP="002425D1">
      <w:pPr>
        <w:pStyle w:val="BodyText"/>
        <w:jc w:val="both"/>
        <w:rPr>
          <w:sz w:val="20"/>
        </w:rPr>
      </w:pPr>
      <w:r w:rsidRPr="002425D1">
        <w:rPr>
          <w:sz w:val="20"/>
        </w:rPr>
        <w:t>The facts are plain and eloquent in the socio-economic crisis they communicate to those willing to heed them.</w:t>
      </w:r>
    </w:p>
    <w:p w14:paraId="0A468841" w14:textId="77777777" w:rsidR="002425D1" w:rsidRPr="002425D1" w:rsidRDefault="002425D1" w:rsidP="002425D1">
      <w:pPr>
        <w:pStyle w:val="BodyText"/>
        <w:jc w:val="both"/>
        <w:rPr>
          <w:sz w:val="20"/>
        </w:rPr>
      </w:pPr>
    </w:p>
    <w:p w14:paraId="4EE5D5CB" w14:textId="77777777" w:rsidR="002425D1" w:rsidRPr="002425D1" w:rsidRDefault="002425D1" w:rsidP="002425D1">
      <w:pPr>
        <w:pStyle w:val="BodyText"/>
        <w:jc w:val="both"/>
        <w:rPr>
          <w:sz w:val="20"/>
        </w:rPr>
      </w:pPr>
      <w:r w:rsidRPr="002425D1">
        <w:rPr>
          <w:sz w:val="20"/>
        </w:rPr>
        <w:t>Unemployment is worse today than before BEE became law. The strict unemployment rate now stands at 33.2%, compared with 22.6% in 2003, prior to the coming into force of the Broad-Based Black Economic Empowerment Act. Black unemployment, which BEE was explicitly meant to reduce, is higher now than before the policy was introduced. If this is “success,” then it is a success the majority of South Africans beyond the reach of elite empowerment deals have been evidently and viciously been excluded from.</w:t>
      </w:r>
    </w:p>
    <w:p w14:paraId="6247AA38" w14:textId="77777777" w:rsidR="002425D1" w:rsidRPr="002425D1" w:rsidRDefault="002425D1" w:rsidP="002425D1">
      <w:pPr>
        <w:pStyle w:val="BodyText"/>
        <w:jc w:val="both"/>
        <w:rPr>
          <w:sz w:val="20"/>
        </w:rPr>
      </w:pPr>
    </w:p>
    <w:p w14:paraId="725A03DA" w14:textId="77777777" w:rsidR="002425D1" w:rsidRPr="002425D1" w:rsidRDefault="002425D1" w:rsidP="002425D1">
      <w:pPr>
        <w:pStyle w:val="BodyText"/>
        <w:jc w:val="both"/>
        <w:rPr>
          <w:sz w:val="20"/>
        </w:rPr>
      </w:pPr>
      <w:r w:rsidRPr="002425D1">
        <w:rPr>
          <w:sz w:val="20"/>
        </w:rPr>
        <w:t>The utter failure of BEE is further exposed by the fact that inequality among black South Africans has grown worse over the last two decades. A small, politically connected group has amassed extraordinary wealth from ownership deals and procurement contracts, while the poor majority remain locked out – made poor by apartheid and kept poor since by fake transformation policies that have exploited their suffering for the benefit of a politically connected and wealthy elite. The gap between the richest and poorest black South Africans is wider today than even in the 1990s – clear proof that BEE has enriched elites rather than empowered the disadvantaged.</w:t>
      </w:r>
    </w:p>
    <w:p w14:paraId="0252B66A" w14:textId="77777777" w:rsidR="002425D1" w:rsidRPr="002425D1" w:rsidRDefault="002425D1" w:rsidP="002425D1">
      <w:pPr>
        <w:pStyle w:val="BodyText"/>
        <w:jc w:val="both"/>
        <w:rPr>
          <w:sz w:val="20"/>
        </w:rPr>
      </w:pPr>
    </w:p>
    <w:p w14:paraId="3A2CA97F" w14:textId="77777777" w:rsidR="002425D1" w:rsidRPr="002425D1" w:rsidRDefault="002425D1" w:rsidP="002425D1">
      <w:pPr>
        <w:pStyle w:val="BodyText"/>
        <w:jc w:val="both"/>
        <w:rPr>
          <w:sz w:val="20"/>
        </w:rPr>
      </w:pPr>
      <w:r w:rsidRPr="002425D1">
        <w:rPr>
          <w:sz w:val="20"/>
        </w:rPr>
        <w:t>Fatally undermining any potential claim of economic empowerment is the indisputable fact that over the course of BEE’s implementation and expansion, the South African economy has stagnated. GDP per capita has been flat or falling since 2008, leaving South Africans on average poorer than they were fifteen years ago. Mining investment has been strangled by ownership requirements and shifting charters: South Africa ranks 68th of 82 jurisdictions in the Fraser Institute’s mining index, far behind peers such as Botswana and Zambia.</w:t>
      </w:r>
    </w:p>
    <w:p w14:paraId="5E6F2E53" w14:textId="77777777" w:rsidR="002425D1" w:rsidRPr="002425D1" w:rsidRDefault="002425D1" w:rsidP="002425D1">
      <w:pPr>
        <w:pStyle w:val="BodyText"/>
        <w:jc w:val="both"/>
        <w:rPr>
          <w:sz w:val="20"/>
        </w:rPr>
      </w:pPr>
    </w:p>
    <w:p w14:paraId="6A51180B" w14:textId="0C2DAD32" w:rsidR="002425D1" w:rsidRPr="002425D1" w:rsidRDefault="002425D1" w:rsidP="002425D1">
      <w:pPr>
        <w:pStyle w:val="BodyText"/>
        <w:jc w:val="both"/>
        <w:rPr>
          <w:sz w:val="20"/>
        </w:rPr>
      </w:pPr>
      <w:r w:rsidRPr="002425D1">
        <w:rPr>
          <w:sz w:val="20"/>
        </w:rPr>
        <w:t xml:space="preserve">Mister Deputy President, the South African people have not missed these socio-economic failures – they have lived them. The brazen </w:t>
      </w:r>
      <w:r w:rsidR="00F56310" w:rsidRPr="002425D1">
        <w:rPr>
          <w:sz w:val="20"/>
        </w:rPr>
        <w:t>pretense</w:t>
      </w:r>
      <w:r w:rsidRPr="002425D1">
        <w:rPr>
          <w:sz w:val="20"/>
        </w:rPr>
        <w:t xml:space="preserve"> of BEE success is an insult to the South Africans who suffer daily with the realities of its many failures.</w:t>
      </w:r>
    </w:p>
    <w:p w14:paraId="44143B6F" w14:textId="77777777" w:rsidR="002425D1" w:rsidRPr="002425D1" w:rsidRDefault="002425D1" w:rsidP="002425D1">
      <w:pPr>
        <w:pStyle w:val="BodyText"/>
        <w:jc w:val="both"/>
        <w:rPr>
          <w:sz w:val="20"/>
        </w:rPr>
      </w:pPr>
    </w:p>
    <w:p w14:paraId="5738D835" w14:textId="39EB323A" w:rsidR="002425D1" w:rsidRPr="002425D1" w:rsidRDefault="002425D1" w:rsidP="002425D1">
      <w:pPr>
        <w:pStyle w:val="BodyText"/>
        <w:jc w:val="both"/>
        <w:rPr>
          <w:sz w:val="20"/>
        </w:rPr>
      </w:pPr>
      <w:r w:rsidRPr="002425D1">
        <w:rPr>
          <w:sz w:val="20"/>
        </w:rPr>
        <w:t xml:space="preserve">IRR polling in a nationally representative opinion survey in 2025 found that most South Africans reject not only the claim of BEE success, but the underpinning principles of the policy as well. 84% of South Africans </w:t>
      </w:r>
      <w:proofErr w:type="spellStart"/>
      <w:r w:rsidRPr="002425D1">
        <w:rPr>
          <w:sz w:val="20"/>
        </w:rPr>
        <w:t>favour</w:t>
      </w:r>
      <w:proofErr w:type="spellEnd"/>
      <w:r w:rsidRPr="002425D1">
        <w:rPr>
          <w:sz w:val="20"/>
        </w:rPr>
        <w:t xml:space="preserve"> merit-based hiring over the race-based practices demanded by BEE, 82% demand value-for-money procurement over the inflated and wasteful cost of BEE-based procurement, and 76% prefer voucher-based empowerment over affirmative action and BEE. These views are even shared by a majority of ANC voters: 73% prefer merit over quotas, 65% </w:t>
      </w:r>
      <w:proofErr w:type="spellStart"/>
      <w:r w:rsidRPr="002425D1">
        <w:rPr>
          <w:sz w:val="20"/>
        </w:rPr>
        <w:t>favour</w:t>
      </w:r>
      <w:proofErr w:type="spellEnd"/>
      <w:r w:rsidRPr="002425D1">
        <w:rPr>
          <w:sz w:val="20"/>
        </w:rPr>
        <w:t xml:space="preserve"> value </w:t>
      </w:r>
      <w:r w:rsidRPr="002425D1">
        <w:rPr>
          <w:sz w:val="20"/>
        </w:rPr>
        <w:lastRenderedPageBreak/>
        <w:t xml:space="preserve">over race in procurement, and 77% say vouchers would do more to help them advance than BEE. In other words, the very </w:t>
      </w:r>
      <w:proofErr w:type="gramStart"/>
      <w:r w:rsidRPr="002425D1">
        <w:rPr>
          <w:sz w:val="20"/>
        </w:rPr>
        <w:t>people in</w:t>
      </w:r>
      <w:proofErr w:type="gramEnd"/>
      <w:r w:rsidRPr="002425D1">
        <w:rPr>
          <w:sz w:val="20"/>
        </w:rPr>
        <w:t xml:space="preserve"> whose name BEE </w:t>
      </w:r>
      <w:proofErr w:type="gramStart"/>
      <w:r w:rsidRPr="002425D1">
        <w:rPr>
          <w:sz w:val="20"/>
        </w:rPr>
        <w:t>is</w:t>
      </w:r>
      <w:proofErr w:type="gramEnd"/>
      <w:r w:rsidRPr="002425D1">
        <w:rPr>
          <w:sz w:val="20"/>
        </w:rPr>
        <w:t xml:space="preserve"> defended do not regard it as empowerment. This dissatisfaction with policies that have failed presents the most credible explanation for the catastrophic reduction of the ANC’s popular support from 2004, when it won close to 70% of the vote, to 40% and the loss of its majority in 2024.</w:t>
      </w:r>
    </w:p>
    <w:p w14:paraId="3ACB3CA6" w14:textId="77777777" w:rsidR="002425D1" w:rsidRPr="002425D1" w:rsidRDefault="002425D1" w:rsidP="002425D1">
      <w:pPr>
        <w:pStyle w:val="BodyText"/>
        <w:jc w:val="both"/>
        <w:rPr>
          <w:sz w:val="20"/>
        </w:rPr>
      </w:pPr>
    </w:p>
    <w:p w14:paraId="21E28C84" w14:textId="77777777" w:rsidR="002425D1" w:rsidRPr="002425D1" w:rsidRDefault="002425D1" w:rsidP="002425D1">
      <w:pPr>
        <w:pStyle w:val="BodyText"/>
        <w:jc w:val="both"/>
        <w:rPr>
          <w:sz w:val="20"/>
        </w:rPr>
      </w:pPr>
      <w:r w:rsidRPr="002425D1">
        <w:rPr>
          <w:sz w:val="20"/>
        </w:rPr>
        <w:t xml:space="preserve">Furthermore, against this evidence, your assertion that to abandon BEE is to “go back to apartheid” is not only </w:t>
      </w:r>
      <w:proofErr w:type="gramStart"/>
      <w:r w:rsidRPr="002425D1">
        <w:rPr>
          <w:sz w:val="20"/>
        </w:rPr>
        <w:t>wrong, but</w:t>
      </w:r>
      <w:proofErr w:type="gramEnd"/>
      <w:r w:rsidRPr="002425D1">
        <w:rPr>
          <w:sz w:val="20"/>
        </w:rPr>
        <w:t xml:space="preserve"> insulting to the people of South Africa and the sadly diminishing legacy of the ANC. Apartheid was a </w:t>
      </w:r>
      <w:proofErr w:type="spellStart"/>
      <w:r w:rsidRPr="002425D1">
        <w:rPr>
          <w:sz w:val="20"/>
        </w:rPr>
        <w:t>legalised</w:t>
      </w:r>
      <w:proofErr w:type="spellEnd"/>
      <w:r w:rsidRPr="002425D1">
        <w:rPr>
          <w:sz w:val="20"/>
        </w:rPr>
        <w:t xml:space="preserve"> system of racial </w:t>
      </w:r>
      <w:proofErr w:type="spellStart"/>
      <w:r w:rsidRPr="002425D1">
        <w:rPr>
          <w:sz w:val="20"/>
        </w:rPr>
        <w:t>dehumanisation</w:t>
      </w:r>
      <w:proofErr w:type="spellEnd"/>
      <w:r w:rsidRPr="002425D1">
        <w:rPr>
          <w:sz w:val="20"/>
        </w:rPr>
        <w:t xml:space="preserve">, oppression, and violence. It was furthermore marked by an obsession with racial classification, division, and vile </w:t>
      </w:r>
      <w:proofErr w:type="spellStart"/>
      <w:r w:rsidRPr="002425D1">
        <w:rPr>
          <w:sz w:val="20"/>
        </w:rPr>
        <w:t>favouritism</w:t>
      </w:r>
      <w:proofErr w:type="spellEnd"/>
      <w:r w:rsidRPr="002425D1">
        <w:rPr>
          <w:sz w:val="20"/>
        </w:rPr>
        <w:t xml:space="preserve">. To equate it with the scrapping of a failed, race-based economic policy is to </w:t>
      </w:r>
      <w:proofErr w:type="spellStart"/>
      <w:r w:rsidRPr="002425D1">
        <w:rPr>
          <w:sz w:val="20"/>
        </w:rPr>
        <w:t>trivialise</w:t>
      </w:r>
      <w:proofErr w:type="spellEnd"/>
      <w:r w:rsidRPr="002425D1">
        <w:rPr>
          <w:sz w:val="20"/>
        </w:rPr>
        <w:t xml:space="preserve"> the horrors of apartheid while denying South Africans the debate they deserve about credible alternatives. Ending a policy with a record of immense failure, like BEE, is not regression; it is progress toward policies that </w:t>
      </w:r>
      <w:proofErr w:type="gramStart"/>
      <w:r w:rsidRPr="002425D1">
        <w:rPr>
          <w:sz w:val="20"/>
        </w:rPr>
        <w:t>actually empower</w:t>
      </w:r>
      <w:proofErr w:type="gramEnd"/>
      <w:r w:rsidRPr="002425D1">
        <w:rPr>
          <w:sz w:val="20"/>
        </w:rPr>
        <w:t>.</w:t>
      </w:r>
    </w:p>
    <w:p w14:paraId="0B356020" w14:textId="77777777" w:rsidR="002425D1" w:rsidRPr="002425D1" w:rsidRDefault="002425D1" w:rsidP="002425D1">
      <w:pPr>
        <w:pStyle w:val="BodyText"/>
        <w:jc w:val="both"/>
        <w:rPr>
          <w:sz w:val="20"/>
        </w:rPr>
      </w:pPr>
    </w:p>
    <w:p w14:paraId="19B559A2" w14:textId="77777777" w:rsidR="002425D1" w:rsidRPr="002425D1" w:rsidRDefault="002425D1" w:rsidP="002425D1">
      <w:pPr>
        <w:pStyle w:val="BodyText"/>
        <w:jc w:val="both"/>
        <w:rPr>
          <w:sz w:val="20"/>
        </w:rPr>
      </w:pPr>
      <w:r w:rsidRPr="002425D1">
        <w:rPr>
          <w:sz w:val="20"/>
        </w:rPr>
        <w:t xml:space="preserve">The IRR has advanced such an alternative: Economic Empowerment for the Disadvantaged (EED). EED is non-racial, pro-growth, and </w:t>
      </w:r>
      <w:proofErr w:type="gramStart"/>
      <w:r w:rsidRPr="002425D1">
        <w:rPr>
          <w:sz w:val="20"/>
        </w:rPr>
        <w:t>outcome-based</w:t>
      </w:r>
      <w:proofErr w:type="gramEnd"/>
      <w:r w:rsidRPr="002425D1">
        <w:rPr>
          <w:sz w:val="20"/>
        </w:rPr>
        <w:t xml:space="preserve">. It rewards firms for doing what BEE has failed to achieve: creating jobs, building skills, investing in communities, and driving innovation. Unlike BEE, it targets </w:t>
      </w:r>
      <w:proofErr w:type="gramStart"/>
      <w:r w:rsidRPr="002425D1">
        <w:rPr>
          <w:sz w:val="20"/>
        </w:rPr>
        <w:t>disadvantage</w:t>
      </w:r>
      <w:proofErr w:type="gramEnd"/>
      <w:r w:rsidRPr="002425D1">
        <w:rPr>
          <w:sz w:val="20"/>
        </w:rPr>
        <w:t xml:space="preserve"> directly, rather than race, and would deliver empowerment that is broad-based and real. And unlike BEE, it rejects in </w:t>
      </w:r>
      <w:proofErr w:type="gramStart"/>
      <w:r w:rsidRPr="002425D1">
        <w:rPr>
          <w:sz w:val="20"/>
        </w:rPr>
        <w:t>totality</w:t>
      </w:r>
      <w:proofErr w:type="gramEnd"/>
      <w:r w:rsidRPr="002425D1">
        <w:rPr>
          <w:sz w:val="20"/>
        </w:rPr>
        <w:t xml:space="preserve"> the lingering justification of the racial categories created by the repealed Population Registration Act of 1950.</w:t>
      </w:r>
    </w:p>
    <w:p w14:paraId="5D3C638E" w14:textId="77777777" w:rsidR="002425D1" w:rsidRPr="002425D1" w:rsidRDefault="002425D1" w:rsidP="002425D1">
      <w:pPr>
        <w:pStyle w:val="BodyText"/>
        <w:jc w:val="both"/>
        <w:rPr>
          <w:sz w:val="20"/>
        </w:rPr>
      </w:pPr>
    </w:p>
    <w:p w14:paraId="70C43844" w14:textId="77777777" w:rsidR="002425D1" w:rsidRPr="002425D1" w:rsidRDefault="002425D1" w:rsidP="002425D1">
      <w:pPr>
        <w:pStyle w:val="BodyText"/>
        <w:jc w:val="both"/>
        <w:rPr>
          <w:sz w:val="20"/>
        </w:rPr>
      </w:pPr>
      <w:r w:rsidRPr="002425D1">
        <w:rPr>
          <w:sz w:val="20"/>
        </w:rPr>
        <w:t>The IRR therefore calls on you to urgently provide verifiable, data-backed evidence of the “great success” you attribute to BEE. Where is this success visible in economic growth and opportunities, unemployment rates, GDP per capita, inequality measures, or investment confidence? Without such evidence, your claim collapses as a clear untruth, risking an accusation that you have deceived Parliament.</w:t>
      </w:r>
    </w:p>
    <w:p w14:paraId="32AF884F" w14:textId="77777777" w:rsidR="002425D1" w:rsidRPr="002425D1" w:rsidRDefault="002425D1" w:rsidP="002425D1">
      <w:pPr>
        <w:pStyle w:val="BodyText"/>
        <w:jc w:val="both"/>
        <w:rPr>
          <w:sz w:val="20"/>
        </w:rPr>
      </w:pPr>
    </w:p>
    <w:p w14:paraId="130CFF11" w14:textId="77777777" w:rsidR="002425D1" w:rsidRPr="002425D1" w:rsidRDefault="002425D1" w:rsidP="002425D1">
      <w:pPr>
        <w:pStyle w:val="BodyText"/>
        <w:jc w:val="both"/>
        <w:rPr>
          <w:sz w:val="20"/>
        </w:rPr>
      </w:pPr>
      <w:r w:rsidRPr="002425D1">
        <w:rPr>
          <w:sz w:val="20"/>
        </w:rPr>
        <w:t xml:space="preserve">South Africa urgently requires real empowerment: policies that deliver work, opportunity, and growth. The IRR stands ready to present its internationally </w:t>
      </w:r>
      <w:proofErr w:type="spellStart"/>
      <w:r w:rsidRPr="002425D1">
        <w:rPr>
          <w:sz w:val="20"/>
        </w:rPr>
        <w:t>recognised</w:t>
      </w:r>
      <w:proofErr w:type="spellEnd"/>
      <w:r w:rsidRPr="002425D1">
        <w:rPr>
          <w:sz w:val="20"/>
        </w:rPr>
        <w:t xml:space="preserve"> </w:t>
      </w:r>
      <w:r w:rsidRPr="00EA1560">
        <w:rPr>
          <w:i/>
          <w:iCs/>
          <w:sz w:val="20"/>
        </w:rPr>
        <w:t>Blueprint for Growth</w:t>
      </w:r>
      <w:r w:rsidRPr="002425D1">
        <w:rPr>
          <w:sz w:val="20"/>
        </w:rPr>
        <w:t xml:space="preserve"> proposals to your office in pursuit of this goal.</w:t>
      </w:r>
    </w:p>
    <w:p w14:paraId="74A1E3C6" w14:textId="77777777" w:rsidR="002425D1" w:rsidRPr="002425D1" w:rsidRDefault="002425D1" w:rsidP="002425D1">
      <w:pPr>
        <w:pStyle w:val="BodyText"/>
        <w:jc w:val="both"/>
        <w:rPr>
          <w:sz w:val="20"/>
        </w:rPr>
      </w:pPr>
    </w:p>
    <w:p w14:paraId="01AC1067" w14:textId="77777777" w:rsidR="002425D1" w:rsidRDefault="002425D1" w:rsidP="002425D1">
      <w:pPr>
        <w:pStyle w:val="BodyText"/>
        <w:jc w:val="both"/>
        <w:rPr>
          <w:sz w:val="20"/>
        </w:rPr>
      </w:pPr>
      <w:r w:rsidRPr="002425D1">
        <w:rPr>
          <w:sz w:val="20"/>
        </w:rPr>
        <w:t>Yours sincerely,</w:t>
      </w:r>
    </w:p>
    <w:p w14:paraId="121E6F35" w14:textId="77777777" w:rsidR="00EA1560" w:rsidRPr="002425D1" w:rsidRDefault="00EA1560" w:rsidP="002425D1">
      <w:pPr>
        <w:pStyle w:val="BodyText"/>
        <w:jc w:val="both"/>
        <w:rPr>
          <w:sz w:val="20"/>
        </w:rPr>
      </w:pPr>
    </w:p>
    <w:p w14:paraId="40FE016E" w14:textId="77777777" w:rsidR="002425D1" w:rsidRPr="002425D1" w:rsidRDefault="002425D1" w:rsidP="002425D1">
      <w:pPr>
        <w:pStyle w:val="BodyText"/>
        <w:jc w:val="both"/>
        <w:rPr>
          <w:sz w:val="20"/>
        </w:rPr>
      </w:pPr>
      <w:r w:rsidRPr="002425D1">
        <w:rPr>
          <w:sz w:val="20"/>
        </w:rPr>
        <w:t>Hermann Pretorius</w:t>
      </w:r>
    </w:p>
    <w:p w14:paraId="6B89B3C6" w14:textId="77777777" w:rsidR="002425D1" w:rsidRPr="00EA1560" w:rsidRDefault="002425D1" w:rsidP="002425D1">
      <w:pPr>
        <w:pStyle w:val="BodyText"/>
        <w:jc w:val="both"/>
        <w:rPr>
          <w:i/>
          <w:iCs/>
          <w:sz w:val="20"/>
        </w:rPr>
      </w:pPr>
      <w:r w:rsidRPr="00EA1560">
        <w:rPr>
          <w:i/>
          <w:iCs/>
          <w:sz w:val="20"/>
        </w:rPr>
        <w:t>Head of Strategic Communications</w:t>
      </w:r>
    </w:p>
    <w:p w14:paraId="6765003E" w14:textId="1CC2A978" w:rsidR="002425D1" w:rsidRPr="00EA1560" w:rsidRDefault="002425D1" w:rsidP="002425D1">
      <w:pPr>
        <w:pStyle w:val="BodyText"/>
        <w:jc w:val="both"/>
        <w:rPr>
          <w:i/>
          <w:iCs/>
          <w:sz w:val="20"/>
        </w:rPr>
      </w:pPr>
      <w:r w:rsidRPr="00EA1560">
        <w:rPr>
          <w:i/>
          <w:iCs/>
          <w:sz w:val="20"/>
        </w:rPr>
        <w:t>The South African Institute of Race Relations</w:t>
      </w:r>
    </w:p>
    <w:sectPr w:rsidR="002425D1" w:rsidRPr="00EA1560" w:rsidSect="002873D4">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853" w:bottom="1440" w:left="70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3F7FE" w14:textId="77777777" w:rsidR="007F0DCA" w:rsidRDefault="007F0DCA" w:rsidP="0054637C">
      <w:r>
        <w:separator/>
      </w:r>
    </w:p>
  </w:endnote>
  <w:endnote w:type="continuationSeparator" w:id="0">
    <w:p w14:paraId="29CFD6C1" w14:textId="77777777" w:rsidR="007F0DCA" w:rsidRDefault="007F0DCA" w:rsidP="0054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WorkSans-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A8E4" w14:textId="77777777" w:rsidR="00283A30" w:rsidRDefault="00283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C785" w14:textId="77777777" w:rsidR="0054637C" w:rsidRDefault="0054637C" w:rsidP="0054637C">
    <w:pPr>
      <w:pStyle w:val="BodyText"/>
      <w:rPr>
        <w:sz w:val="20"/>
      </w:rPr>
    </w:pPr>
  </w:p>
  <w:p w14:paraId="6942B3F8" w14:textId="77777777" w:rsidR="0054637C" w:rsidRDefault="00546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EFE1" w14:textId="77777777" w:rsidR="003D5A63" w:rsidRDefault="003D5A63" w:rsidP="003D5A63">
    <w:pPr>
      <w:pStyle w:val="BodyText"/>
      <w:spacing w:before="10"/>
    </w:pPr>
    <w:r>
      <w:rPr>
        <w:noProof/>
      </w:rPr>
      <mc:AlternateContent>
        <mc:Choice Requires="wps">
          <w:drawing>
            <wp:anchor distT="0" distB="0" distL="0" distR="0" simplePos="0" relativeHeight="251659264" behindDoc="1" locked="0" layoutInCell="1" allowOverlap="1" wp14:anchorId="0AA45A3B" wp14:editId="3DED4730">
              <wp:simplePos x="0" y="0"/>
              <wp:positionH relativeFrom="page">
                <wp:posOffset>501650</wp:posOffset>
              </wp:positionH>
              <wp:positionV relativeFrom="paragraph">
                <wp:posOffset>231775</wp:posOffset>
              </wp:positionV>
              <wp:extent cx="6480175" cy="1270"/>
              <wp:effectExtent l="0" t="0" r="0" b="0"/>
              <wp:wrapTopAndBottom/>
              <wp:docPr id="144988559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12700">
                        <a:solidFill>
                          <a:srgbClr val="114C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1F52" id="Freeform 2" o:spid="_x0000_s1026" style="position:absolute;margin-left:39.5pt;margin-top:18.25pt;width:51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" path="m,l10205,e" filled="f" strokecolor="#114c8e" strokeweight="1pt">
              <v:path arrowok="t" o:connecttype="custom" o:connectlocs="0,0;6480175,0" o:connectangles="0,0"/>
              <w10:wrap type="topAndBottom" anchorx="page"/>
            </v:shape>
          </w:pict>
        </mc:Fallback>
      </mc:AlternateContent>
    </w:r>
  </w:p>
  <w:p w14:paraId="046A7B0F" w14:textId="77777777" w:rsidR="003D5A63" w:rsidRPr="002873D4" w:rsidRDefault="003D5A63" w:rsidP="003D5A63">
    <w:pPr>
      <w:pStyle w:val="BodyText"/>
      <w:spacing w:before="137"/>
      <w:ind w:left="110"/>
    </w:pPr>
    <w:r w:rsidRPr="002873D4">
      <w:rPr>
        <w:color w:val="3591BE"/>
        <w:w w:val="110"/>
      </w:rPr>
      <w:t>REGISTERED</w:t>
    </w:r>
    <w:r w:rsidRPr="002873D4">
      <w:rPr>
        <w:color w:val="3591BE"/>
        <w:spacing w:val="30"/>
        <w:w w:val="110"/>
      </w:rPr>
      <w:t xml:space="preserve"> </w:t>
    </w:r>
    <w:r w:rsidRPr="002873D4">
      <w:rPr>
        <w:color w:val="3591BE"/>
        <w:w w:val="110"/>
      </w:rPr>
      <w:t>NAME</w:t>
    </w:r>
    <w:r w:rsidRPr="002873D4">
      <w:rPr>
        <w:color w:val="3591BE"/>
        <w:spacing w:val="30"/>
        <w:w w:val="110"/>
      </w:rPr>
      <w:t xml:space="preserve"> </w:t>
    </w:r>
    <w:r w:rsidRPr="002873D4">
      <w:rPr>
        <w:color w:val="000F20"/>
        <w:w w:val="110"/>
      </w:rPr>
      <w:t>South</w:t>
    </w:r>
    <w:r w:rsidRPr="002873D4">
      <w:rPr>
        <w:color w:val="000F20"/>
        <w:spacing w:val="23"/>
        <w:w w:val="110"/>
      </w:rPr>
      <w:t xml:space="preserve"> </w:t>
    </w:r>
    <w:r w:rsidRPr="002873D4">
      <w:rPr>
        <w:color w:val="000F20"/>
        <w:w w:val="110"/>
      </w:rPr>
      <w:t>African</w:t>
    </w:r>
    <w:r w:rsidRPr="002873D4">
      <w:rPr>
        <w:color w:val="000F20"/>
        <w:spacing w:val="31"/>
        <w:w w:val="110"/>
      </w:rPr>
      <w:t xml:space="preserve"> </w:t>
    </w:r>
    <w:r w:rsidRPr="002873D4">
      <w:rPr>
        <w:color w:val="000F20"/>
        <w:w w:val="110"/>
      </w:rPr>
      <w:t>Institute</w:t>
    </w:r>
    <w:r w:rsidRPr="002873D4">
      <w:rPr>
        <w:color w:val="000F20"/>
        <w:spacing w:val="30"/>
        <w:w w:val="110"/>
      </w:rPr>
      <w:t xml:space="preserve"> </w:t>
    </w:r>
    <w:r w:rsidRPr="002873D4">
      <w:rPr>
        <w:color w:val="000F20"/>
        <w:w w:val="110"/>
      </w:rPr>
      <w:t>of</w:t>
    </w:r>
    <w:r w:rsidRPr="002873D4">
      <w:rPr>
        <w:color w:val="000F20"/>
        <w:spacing w:val="23"/>
        <w:w w:val="110"/>
      </w:rPr>
      <w:t xml:space="preserve"> </w:t>
    </w:r>
    <w:r w:rsidRPr="002873D4">
      <w:rPr>
        <w:color w:val="000F20"/>
        <w:w w:val="110"/>
      </w:rPr>
      <w:t>Race</w:t>
    </w:r>
    <w:r w:rsidRPr="002873D4">
      <w:rPr>
        <w:color w:val="000F20"/>
        <w:spacing w:val="30"/>
        <w:w w:val="110"/>
      </w:rPr>
      <w:t xml:space="preserve"> </w:t>
    </w:r>
    <w:r w:rsidRPr="002873D4">
      <w:rPr>
        <w:color w:val="000F20"/>
        <w:w w:val="110"/>
      </w:rPr>
      <w:t>Relations</w:t>
    </w:r>
    <w:r w:rsidRPr="002873D4">
      <w:rPr>
        <w:color w:val="000F20"/>
        <w:spacing w:val="29"/>
        <w:w w:val="110"/>
      </w:rPr>
      <w:t xml:space="preserve"> </w:t>
    </w:r>
    <w:r w:rsidRPr="002873D4">
      <w:rPr>
        <w:color w:val="3591BE"/>
        <w:w w:val="110"/>
      </w:rPr>
      <w:t>COMPANY</w:t>
    </w:r>
    <w:r w:rsidRPr="002873D4">
      <w:rPr>
        <w:color w:val="3591BE"/>
        <w:spacing w:val="22"/>
        <w:w w:val="110"/>
      </w:rPr>
      <w:t xml:space="preserve"> </w:t>
    </w:r>
    <w:r w:rsidRPr="002873D4">
      <w:rPr>
        <w:color w:val="3591BE"/>
        <w:w w:val="110"/>
      </w:rPr>
      <w:t>REG.</w:t>
    </w:r>
    <w:r w:rsidRPr="002873D4">
      <w:rPr>
        <w:color w:val="3591BE"/>
        <w:spacing w:val="30"/>
        <w:w w:val="110"/>
      </w:rPr>
      <w:t xml:space="preserve"> </w:t>
    </w:r>
    <w:r w:rsidRPr="002873D4">
      <w:rPr>
        <w:color w:val="3591BE"/>
        <w:w w:val="110"/>
      </w:rPr>
      <w:t>NO.</w:t>
    </w:r>
    <w:r w:rsidRPr="002873D4">
      <w:rPr>
        <w:color w:val="3591BE"/>
        <w:spacing w:val="26"/>
        <w:w w:val="110"/>
      </w:rPr>
      <w:t xml:space="preserve"> </w:t>
    </w:r>
    <w:r w:rsidRPr="002873D4">
      <w:rPr>
        <w:color w:val="000F20"/>
        <w:w w:val="110"/>
      </w:rPr>
      <w:t>1937/010068/08</w:t>
    </w:r>
    <w:r w:rsidRPr="002873D4">
      <w:rPr>
        <w:color w:val="000F20"/>
        <w:spacing w:val="31"/>
        <w:w w:val="110"/>
      </w:rPr>
      <w:t xml:space="preserve"> </w:t>
    </w:r>
    <w:r w:rsidRPr="002873D4">
      <w:rPr>
        <w:color w:val="3591BE"/>
        <w:w w:val="110"/>
      </w:rPr>
      <w:t>INCORPORATED</w:t>
    </w:r>
    <w:r w:rsidRPr="002873D4">
      <w:rPr>
        <w:color w:val="3591BE"/>
        <w:spacing w:val="23"/>
        <w:w w:val="110"/>
      </w:rPr>
      <w:t xml:space="preserve"> </w:t>
    </w:r>
    <w:r w:rsidRPr="002873D4">
      <w:rPr>
        <w:color w:val="3591BE"/>
        <w:w w:val="110"/>
      </w:rPr>
      <w:t>ASSOCIATION</w:t>
    </w:r>
  </w:p>
  <w:p w14:paraId="028EE048" w14:textId="72707F8E" w:rsidR="003D5A63" w:rsidRPr="002873D4" w:rsidRDefault="003D5A63" w:rsidP="00726AB8">
    <w:pPr>
      <w:pStyle w:val="BodyText"/>
      <w:spacing w:before="26"/>
      <w:ind w:left="110"/>
    </w:pPr>
    <w:r w:rsidRPr="002873D4">
      <w:rPr>
        <w:color w:val="3591BE"/>
        <w:w w:val="110"/>
      </w:rPr>
      <w:t>NOT</w:t>
    </w:r>
    <w:r w:rsidRPr="002873D4">
      <w:rPr>
        <w:color w:val="3591BE"/>
        <w:spacing w:val="23"/>
        <w:w w:val="110"/>
      </w:rPr>
      <w:t xml:space="preserve"> </w:t>
    </w:r>
    <w:r w:rsidRPr="002873D4">
      <w:rPr>
        <w:color w:val="3591BE"/>
        <w:w w:val="110"/>
      </w:rPr>
      <w:t>FOR</w:t>
    </w:r>
    <w:r w:rsidRPr="002873D4">
      <w:rPr>
        <w:color w:val="3591BE"/>
        <w:spacing w:val="29"/>
        <w:w w:val="110"/>
      </w:rPr>
      <w:t xml:space="preserve"> </w:t>
    </w:r>
    <w:r w:rsidRPr="002873D4">
      <w:rPr>
        <w:color w:val="3591BE"/>
        <w:w w:val="110"/>
      </w:rPr>
      <w:t>GAIN.</w:t>
    </w:r>
    <w:r w:rsidRPr="002873D4">
      <w:rPr>
        <w:color w:val="3591BE"/>
        <w:spacing w:val="29"/>
        <w:w w:val="110"/>
      </w:rPr>
      <w:t xml:space="preserve"> </w:t>
    </w:r>
    <w:r w:rsidRPr="002873D4">
      <w:rPr>
        <w:color w:val="3591BE"/>
        <w:w w:val="110"/>
      </w:rPr>
      <w:t>NON-PROFIT</w:t>
    </w:r>
    <w:r w:rsidRPr="002873D4">
      <w:rPr>
        <w:color w:val="3591BE"/>
        <w:spacing w:val="24"/>
        <w:w w:val="110"/>
      </w:rPr>
      <w:t xml:space="preserve"> </w:t>
    </w:r>
    <w:r w:rsidRPr="002873D4">
      <w:rPr>
        <w:color w:val="3591BE"/>
        <w:w w:val="110"/>
      </w:rPr>
      <w:t>NO.</w:t>
    </w:r>
    <w:r w:rsidRPr="002873D4">
      <w:rPr>
        <w:color w:val="3591BE"/>
        <w:spacing w:val="28"/>
        <w:w w:val="110"/>
      </w:rPr>
      <w:t xml:space="preserve"> </w:t>
    </w:r>
    <w:r w:rsidRPr="002873D4">
      <w:rPr>
        <w:color w:val="000F20"/>
        <w:w w:val="110"/>
      </w:rPr>
      <w:t>000-709</w:t>
    </w:r>
    <w:r w:rsidRPr="002873D4">
      <w:rPr>
        <w:color w:val="000F20"/>
        <w:spacing w:val="29"/>
        <w:w w:val="110"/>
      </w:rPr>
      <w:t xml:space="preserve"> </w:t>
    </w:r>
    <w:r w:rsidRPr="002873D4">
      <w:rPr>
        <w:color w:val="000F20"/>
        <w:w w:val="110"/>
      </w:rPr>
      <w:t>NPO</w:t>
    </w:r>
    <w:r w:rsidRPr="002873D4">
      <w:rPr>
        <w:color w:val="000F20"/>
        <w:spacing w:val="29"/>
        <w:w w:val="110"/>
      </w:rPr>
      <w:t xml:space="preserve"> </w:t>
    </w:r>
    <w:r w:rsidRPr="002873D4">
      <w:rPr>
        <w:color w:val="3591BE"/>
        <w:w w:val="110"/>
      </w:rPr>
      <w:t>PUBLIC</w:t>
    </w:r>
    <w:r w:rsidRPr="002873D4">
      <w:rPr>
        <w:color w:val="3591BE"/>
        <w:spacing w:val="29"/>
        <w:w w:val="110"/>
      </w:rPr>
      <w:t xml:space="preserve"> </w:t>
    </w:r>
    <w:r w:rsidRPr="002873D4">
      <w:rPr>
        <w:color w:val="3591BE"/>
        <w:w w:val="110"/>
      </w:rPr>
      <w:t>BENEFIT</w:t>
    </w:r>
    <w:r w:rsidRPr="002873D4">
      <w:rPr>
        <w:color w:val="3591BE"/>
        <w:spacing w:val="24"/>
        <w:w w:val="110"/>
      </w:rPr>
      <w:t xml:space="preserve"> </w:t>
    </w:r>
    <w:r w:rsidRPr="002873D4">
      <w:rPr>
        <w:color w:val="3591BE"/>
        <w:w w:val="110"/>
      </w:rPr>
      <w:t>ORGANISATION</w:t>
    </w:r>
    <w:r w:rsidRPr="002873D4">
      <w:rPr>
        <w:color w:val="3591BE"/>
        <w:spacing w:val="29"/>
        <w:w w:val="110"/>
      </w:rPr>
      <w:t xml:space="preserve"> </w:t>
    </w:r>
    <w:r w:rsidRPr="002873D4">
      <w:rPr>
        <w:color w:val="3591BE"/>
        <w:w w:val="110"/>
      </w:rPr>
      <w:t>NO.</w:t>
    </w:r>
    <w:r w:rsidR="00726AB8">
      <w:rPr>
        <w:color w:val="3591BE"/>
        <w:spacing w:val="28"/>
        <w:w w:val="110"/>
      </w:rPr>
      <w:t xml:space="preserve"> </w:t>
    </w:r>
    <w:r w:rsidRPr="002873D4">
      <w:rPr>
        <w:color w:val="000F20"/>
        <w:w w:val="110"/>
      </w:rPr>
      <w:t>930006115</w:t>
    </w:r>
    <w:r w:rsidRPr="002873D4">
      <w:rPr>
        <w:color w:val="000F20"/>
        <w:spacing w:val="29"/>
        <w:w w:val="110"/>
      </w:rPr>
      <w:t xml:space="preserve"> </w:t>
    </w:r>
    <w:r w:rsidR="00726AB8">
      <w:rPr>
        <w:color w:val="3591BE"/>
        <w:w w:val="110"/>
      </w:rPr>
      <w:t xml:space="preserve">PHYSICAL AND POSTAL ADDRESS </w:t>
    </w:r>
    <w:r w:rsidRPr="002873D4">
      <w:rPr>
        <w:color w:val="000F20"/>
        <w:w w:val="110"/>
      </w:rPr>
      <w:t>222</w:t>
    </w:r>
    <w:r w:rsidRPr="002873D4">
      <w:rPr>
        <w:color w:val="000F20"/>
        <w:spacing w:val="29"/>
        <w:w w:val="110"/>
      </w:rPr>
      <w:t xml:space="preserve"> </w:t>
    </w:r>
    <w:r w:rsidRPr="002873D4">
      <w:rPr>
        <w:color w:val="000F20"/>
        <w:w w:val="110"/>
      </w:rPr>
      <w:t>Smit</w:t>
    </w:r>
    <w:r w:rsidRPr="002873D4">
      <w:rPr>
        <w:color w:val="000F20"/>
        <w:spacing w:val="29"/>
        <w:w w:val="110"/>
      </w:rPr>
      <w:t xml:space="preserve"> </w:t>
    </w:r>
    <w:r w:rsidRPr="002873D4">
      <w:rPr>
        <w:color w:val="000F20"/>
        <w:w w:val="110"/>
      </w:rPr>
      <w:t>Street,</w:t>
    </w:r>
    <w:r w:rsidR="00726AB8">
      <w:t xml:space="preserve"> </w:t>
    </w:r>
    <w:r w:rsidRPr="002873D4">
      <w:rPr>
        <w:color w:val="000F20"/>
        <w:w w:val="110"/>
      </w:rPr>
      <w:t>Braamfontein,</w:t>
    </w:r>
    <w:r w:rsidRPr="002873D4">
      <w:rPr>
        <w:color w:val="000F20"/>
        <w:spacing w:val="15"/>
        <w:w w:val="110"/>
      </w:rPr>
      <w:t xml:space="preserve"> </w:t>
    </w:r>
    <w:r w:rsidRPr="002873D4">
      <w:rPr>
        <w:color w:val="000F20"/>
        <w:w w:val="110"/>
      </w:rPr>
      <w:t>Johannesburg,</w:t>
    </w:r>
    <w:r w:rsidRPr="002873D4">
      <w:rPr>
        <w:color w:val="000F20"/>
        <w:spacing w:val="19"/>
        <w:w w:val="110"/>
      </w:rPr>
      <w:t xml:space="preserve"> </w:t>
    </w:r>
    <w:r w:rsidRPr="002873D4">
      <w:rPr>
        <w:color w:val="000F20"/>
        <w:w w:val="110"/>
      </w:rPr>
      <w:t>200</w:t>
    </w:r>
    <w:r w:rsidR="00726AB8">
      <w:rPr>
        <w:color w:val="000F20"/>
        <w:w w:val="110"/>
      </w:rPr>
      <w:t>1</w:t>
    </w:r>
    <w:r w:rsidRPr="002873D4">
      <w:rPr>
        <w:color w:val="000F20"/>
        <w:w w:val="110"/>
      </w:rPr>
      <w:t>,</w:t>
    </w:r>
    <w:r w:rsidRPr="002873D4">
      <w:rPr>
        <w:color w:val="000F20"/>
        <w:spacing w:val="19"/>
        <w:w w:val="110"/>
      </w:rPr>
      <w:t xml:space="preserve"> </w:t>
    </w:r>
    <w:r w:rsidRPr="002873D4">
      <w:rPr>
        <w:color w:val="000F20"/>
        <w:w w:val="110"/>
      </w:rPr>
      <w:t>South</w:t>
    </w:r>
    <w:r w:rsidRPr="002873D4">
      <w:rPr>
        <w:color w:val="000F20"/>
        <w:spacing w:val="13"/>
        <w:w w:val="110"/>
      </w:rPr>
      <w:t xml:space="preserve"> </w:t>
    </w:r>
    <w:r w:rsidRPr="002873D4">
      <w:rPr>
        <w:color w:val="000F20"/>
        <w:w w:val="110"/>
      </w:rPr>
      <w:t>Africa</w:t>
    </w:r>
    <w:r w:rsidRPr="002873D4">
      <w:rPr>
        <w:color w:val="000F20"/>
        <w:spacing w:val="14"/>
        <w:w w:val="110"/>
      </w:rPr>
      <w:t xml:space="preserve"> </w:t>
    </w:r>
    <w:r w:rsidRPr="002873D4">
      <w:rPr>
        <w:color w:val="3591BE"/>
        <w:w w:val="110"/>
      </w:rPr>
      <w:t>VAT</w:t>
    </w:r>
    <w:r w:rsidRPr="002873D4">
      <w:rPr>
        <w:color w:val="3591BE"/>
        <w:spacing w:val="14"/>
        <w:w w:val="110"/>
      </w:rPr>
      <w:t xml:space="preserve"> </w:t>
    </w:r>
    <w:r w:rsidRPr="002873D4">
      <w:rPr>
        <w:color w:val="3591BE"/>
        <w:w w:val="110"/>
      </w:rPr>
      <w:t>NO.</w:t>
    </w:r>
    <w:r w:rsidRPr="002873D4">
      <w:rPr>
        <w:color w:val="3591BE"/>
        <w:spacing w:val="19"/>
        <w:w w:val="110"/>
      </w:rPr>
      <w:t xml:space="preserve"> </w:t>
    </w:r>
    <w:r w:rsidRPr="002873D4">
      <w:rPr>
        <w:color w:val="000F20"/>
        <w:w w:val="110"/>
      </w:rPr>
      <w:t>4580101766</w:t>
    </w:r>
  </w:p>
  <w:p w14:paraId="3E3ECF52" w14:textId="534B6165" w:rsidR="003D5A63" w:rsidRPr="00283A30" w:rsidRDefault="003D5A63" w:rsidP="003D5A63">
    <w:pPr>
      <w:pStyle w:val="BodyText"/>
      <w:spacing w:before="133" w:line="276" w:lineRule="auto"/>
      <w:ind w:left="110" w:right="683"/>
      <w:rPr>
        <w:color w:val="000F20"/>
        <w:w w:val="110"/>
      </w:rPr>
    </w:pPr>
    <w:r w:rsidRPr="002873D4">
      <w:rPr>
        <w:color w:val="3591BE"/>
        <w:w w:val="110"/>
      </w:rPr>
      <w:t>DIRECTORS</w:t>
    </w:r>
    <w:r w:rsidRPr="002873D4">
      <w:rPr>
        <w:color w:val="3591BE"/>
        <w:spacing w:val="14"/>
        <w:w w:val="110"/>
      </w:rPr>
      <w:t xml:space="preserve"> </w:t>
    </w:r>
    <w:r w:rsidR="001C783E" w:rsidRPr="00283A30">
      <w:rPr>
        <w:color w:val="000F20"/>
        <w:w w:val="110"/>
      </w:rPr>
      <w:t xml:space="preserve">A H Cadman </w:t>
    </w:r>
    <w:r w:rsidR="002873D4" w:rsidRPr="00283A30">
      <w:rPr>
        <w:color w:val="000F20"/>
        <w:spacing w:val="15"/>
        <w:w w:val="110"/>
      </w:rPr>
      <w:softHyphen/>
    </w:r>
    <w:r w:rsidRPr="00283A30">
      <w:rPr>
        <w:color w:val="000F20"/>
        <w:w w:val="110"/>
      </w:rPr>
      <w:t>(Chairman),</w:t>
    </w:r>
    <w:r w:rsidR="00283A30" w:rsidRPr="00283A30">
      <w:rPr>
        <w:color w:val="000F20"/>
        <w:spacing w:val="11"/>
        <w:w w:val="110"/>
      </w:rPr>
      <w:t xml:space="preserve"> </w:t>
    </w:r>
    <w:r w:rsidR="00283A30" w:rsidRPr="00283A30">
      <w:rPr>
        <w:color w:val="000F20"/>
        <w:spacing w:val="14"/>
        <w:w w:val="110"/>
      </w:rPr>
      <w:t>R F Brown (Vice Chairman),</w:t>
    </w:r>
    <w:r w:rsidR="00283A30" w:rsidRPr="00283A30">
      <w:rPr>
        <w:color w:val="000F20"/>
        <w:w w:val="110"/>
      </w:rPr>
      <w:t xml:space="preserve"> </w:t>
    </w:r>
    <w:r w:rsidRPr="00283A30">
      <w:rPr>
        <w:color w:val="000F20"/>
        <w:w w:val="110"/>
      </w:rPr>
      <w:t>W</w:t>
    </w:r>
    <w:r w:rsidR="008B5592" w:rsidRPr="00283A30">
      <w:rPr>
        <w:color w:val="000F20"/>
        <w:w w:val="110"/>
      </w:rPr>
      <w:t xml:space="preserve"> C</w:t>
    </w:r>
    <w:r w:rsidRPr="00283A30">
      <w:rPr>
        <w:color w:val="000F20"/>
        <w:spacing w:val="11"/>
        <w:w w:val="110"/>
      </w:rPr>
      <w:t xml:space="preserve"> </w:t>
    </w:r>
    <w:r w:rsidRPr="00283A30">
      <w:rPr>
        <w:color w:val="000F20"/>
        <w:w w:val="110"/>
      </w:rPr>
      <w:t>Bishop</w:t>
    </w:r>
    <w:r w:rsidRPr="00283A30">
      <w:rPr>
        <w:color w:val="000F20"/>
        <w:spacing w:val="14"/>
        <w:w w:val="110"/>
      </w:rPr>
      <w:t>,</w:t>
    </w:r>
    <w:r w:rsidR="00F309B8" w:rsidRPr="00283A30">
      <w:t xml:space="preserve"> </w:t>
    </w:r>
    <w:r w:rsidR="00F309B8" w:rsidRPr="00283A30">
      <w:rPr>
        <w:color w:val="000F20"/>
        <w:spacing w:val="14"/>
        <w:w w:val="110"/>
      </w:rPr>
      <w:t>J W D Brand,</w:t>
    </w:r>
    <w:r w:rsidRPr="00283A30">
      <w:rPr>
        <w:color w:val="000F20"/>
        <w:spacing w:val="13"/>
        <w:w w:val="105"/>
      </w:rPr>
      <w:t xml:space="preserve"> </w:t>
    </w:r>
    <w:r w:rsidRPr="00283A30">
      <w:rPr>
        <w:color w:val="000F20"/>
        <w:w w:val="110"/>
      </w:rPr>
      <w:t>J</w:t>
    </w:r>
    <w:r w:rsidRPr="00283A30">
      <w:rPr>
        <w:color w:val="000F20"/>
        <w:spacing w:val="8"/>
        <w:w w:val="110"/>
      </w:rPr>
      <w:t xml:space="preserve"> </w:t>
    </w:r>
    <w:r w:rsidRPr="00283A30">
      <w:rPr>
        <w:color w:val="000F20"/>
        <w:w w:val="110"/>
      </w:rPr>
      <w:t>A</w:t>
    </w:r>
    <w:r w:rsidRPr="00283A30">
      <w:rPr>
        <w:color w:val="000F20"/>
        <w:spacing w:val="9"/>
        <w:w w:val="110"/>
      </w:rPr>
      <w:t xml:space="preserve"> </w:t>
    </w:r>
    <w:r w:rsidRPr="00283A30">
      <w:rPr>
        <w:color w:val="000F20"/>
        <w:w w:val="110"/>
      </w:rPr>
      <w:t>Elgie,</w:t>
    </w:r>
    <w:r w:rsidR="00573625" w:rsidRPr="00283A30">
      <w:rPr>
        <w:color w:val="000F20"/>
        <w:spacing w:val="14"/>
        <w:w w:val="110"/>
      </w:rPr>
      <w:t xml:space="preserve"> </w:t>
    </w:r>
    <w:r w:rsidRPr="00283A30">
      <w:rPr>
        <w:color w:val="000F20"/>
        <w:w w:val="110"/>
      </w:rPr>
      <w:t>P</w:t>
    </w:r>
    <w:r w:rsidRPr="00283A30">
      <w:rPr>
        <w:color w:val="000F20"/>
        <w:spacing w:val="11"/>
        <w:w w:val="110"/>
      </w:rPr>
      <w:t xml:space="preserve"> </w:t>
    </w:r>
    <w:r w:rsidRPr="00283A30">
      <w:rPr>
        <w:color w:val="000F20"/>
        <w:w w:val="110"/>
      </w:rPr>
      <w:t>S</w:t>
    </w:r>
    <w:r w:rsidRPr="00283A30">
      <w:rPr>
        <w:color w:val="000F20"/>
        <w:spacing w:val="14"/>
        <w:w w:val="110"/>
      </w:rPr>
      <w:t xml:space="preserve"> </w:t>
    </w:r>
    <w:r w:rsidRPr="00283A30">
      <w:rPr>
        <w:color w:val="000F20"/>
        <w:w w:val="110"/>
      </w:rPr>
      <w:t>G</w:t>
    </w:r>
    <w:r w:rsidRPr="00283A30">
      <w:rPr>
        <w:color w:val="000F20"/>
        <w:spacing w:val="14"/>
        <w:w w:val="110"/>
      </w:rPr>
      <w:t xml:space="preserve"> </w:t>
    </w:r>
    <w:r w:rsidRPr="00283A30">
      <w:rPr>
        <w:color w:val="000F20"/>
        <w:w w:val="110"/>
      </w:rPr>
      <w:t>Leon</w:t>
    </w:r>
    <w:r w:rsidRPr="00283A30">
      <w:rPr>
        <w:color w:val="000F20"/>
        <w:spacing w:val="15"/>
        <w:w w:val="110"/>
      </w:rPr>
      <w:t xml:space="preserve"> </w:t>
    </w:r>
    <w:r w:rsidRPr="00283A30">
      <w:rPr>
        <w:color w:val="000F20"/>
        <w:w w:val="110"/>
      </w:rPr>
      <w:t>(Honorary</w:t>
    </w:r>
    <w:r w:rsidRPr="00283A30">
      <w:rPr>
        <w:color w:val="000F20"/>
        <w:spacing w:val="9"/>
        <w:w w:val="110"/>
      </w:rPr>
      <w:t xml:space="preserve"> </w:t>
    </w:r>
    <w:r w:rsidRPr="00283A30">
      <w:rPr>
        <w:color w:val="000F20"/>
        <w:w w:val="110"/>
      </w:rPr>
      <w:t>Legal</w:t>
    </w:r>
    <w:r w:rsidRPr="00283A30">
      <w:rPr>
        <w:color w:val="000F20"/>
        <w:spacing w:val="3"/>
        <w:w w:val="110"/>
      </w:rPr>
      <w:t xml:space="preserve"> </w:t>
    </w:r>
    <w:r w:rsidRPr="00283A30">
      <w:rPr>
        <w:color w:val="000F20"/>
        <w:w w:val="110"/>
      </w:rPr>
      <w:t>Advisor),</w:t>
    </w:r>
    <w:r w:rsidRPr="00283A30">
      <w:rPr>
        <w:color w:val="000F20"/>
        <w:spacing w:val="1"/>
        <w:w w:val="110"/>
      </w:rPr>
      <w:t xml:space="preserve"> </w:t>
    </w:r>
    <w:r w:rsidRPr="00283A30">
      <w:rPr>
        <w:color w:val="000F20"/>
        <w:w w:val="110"/>
      </w:rPr>
      <w:t>P</w:t>
    </w:r>
    <w:r w:rsidRPr="00283A30">
      <w:rPr>
        <w:color w:val="000F20"/>
        <w:spacing w:val="2"/>
        <w:w w:val="110"/>
      </w:rPr>
      <w:t xml:space="preserve"> </w:t>
    </w:r>
    <w:r w:rsidRPr="00283A30">
      <w:rPr>
        <w:color w:val="000F20"/>
        <w:w w:val="110"/>
      </w:rPr>
      <w:t>M</w:t>
    </w:r>
    <w:r w:rsidRPr="00283A30">
      <w:rPr>
        <w:color w:val="000F20"/>
        <w:spacing w:val="6"/>
        <w:w w:val="110"/>
      </w:rPr>
      <w:t xml:space="preserve"> </w:t>
    </w:r>
    <w:r w:rsidRPr="00283A30">
      <w:rPr>
        <w:color w:val="000F20"/>
        <w:w w:val="110"/>
      </w:rPr>
      <w:t>Majozi,</w:t>
    </w:r>
    <w:r w:rsidRPr="00283A30">
      <w:rPr>
        <w:rFonts w:eastAsiaTheme="minorHAnsi" w:cs="WorkSans-Medium"/>
      </w:rPr>
      <w:t xml:space="preserve"> </w:t>
    </w:r>
    <w:r w:rsidRPr="00283A30">
      <w:rPr>
        <w:color w:val="000F20"/>
        <w:w w:val="110"/>
      </w:rPr>
      <w:t xml:space="preserve">A Patel (Chairman of the Audit </w:t>
    </w:r>
    <w:r w:rsidR="00283A30" w:rsidRPr="00283A30">
      <w:rPr>
        <w:color w:val="000F20"/>
        <w:w w:val="110"/>
      </w:rPr>
      <w:t xml:space="preserve">and Risk </w:t>
    </w:r>
    <w:r w:rsidRPr="00283A30">
      <w:rPr>
        <w:color w:val="000F20"/>
        <w:w w:val="110"/>
      </w:rPr>
      <w:t>Committee), J P Endres (Chief Executive).</w:t>
    </w:r>
    <w:r w:rsidR="00283A30" w:rsidRPr="00283A30">
      <w:rPr>
        <w:color w:val="000F20"/>
        <w:w w:val="110"/>
      </w:rPr>
      <w:t xml:space="preserve"> </w:t>
    </w:r>
  </w:p>
  <w:p w14:paraId="667FD787" w14:textId="5F633BC1" w:rsidR="00AC5229" w:rsidRPr="003D5A63" w:rsidRDefault="00AC5229" w:rsidP="003D5A63">
    <w:pPr>
      <w:pStyle w:val="Footer"/>
      <w:rPr>
        <w:rStyle w:val="normaltextr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D308" w14:textId="77777777" w:rsidR="007F0DCA" w:rsidRDefault="007F0DCA" w:rsidP="0054637C">
      <w:r>
        <w:separator/>
      </w:r>
    </w:p>
  </w:footnote>
  <w:footnote w:type="continuationSeparator" w:id="0">
    <w:p w14:paraId="6CED4B74" w14:textId="77777777" w:rsidR="007F0DCA" w:rsidRDefault="007F0DCA" w:rsidP="0054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0603" w14:textId="77777777" w:rsidR="00283A30" w:rsidRDefault="00283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68EE" w14:textId="77777777" w:rsidR="00334D28" w:rsidRDefault="00334D28" w:rsidP="00334D28">
    <w:pPr>
      <w:pStyle w:val="BodyText"/>
      <w:rPr>
        <w:sz w:val="20"/>
      </w:rPr>
    </w:pPr>
  </w:p>
  <w:p w14:paraId="7E504045" w14:textId="77777777" w:rsidR="00334D28" w:rsidRDefault="00334D28" w:rsidP="00334D28">
    <w:pPr>
      <w:pStyle w:val="BodyText"/>
      <w:rPr>
        <w:sz w:val="20"/>
      </w:rPr>
    </w:pPr>
  </w:p>
  <w:p w14:paraId="529ED847" w14:textId="77777777" w:rsidR="00334D28" w:rsidRDefault="00334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1EE1" w14:textId="6E5A3FF8" w:rsidR="00334D28" w:rsidRDefault="002873D4" w:rsidP="002873D4">
    <w:pPr>
      <w:pStyle w:val="Header"/>
      <w:ind w:left="142"/>
    </w:pPr>
    <w:r>
      <w:softHyphen/>
    </w:r>
    <w:r w:rsidR="00483CB0">
      <w:rPr>
        <w:noProof/>
      </w:rPr>
      <w:drawing>
        <wp:inline distT="0" distB="0" distL="0" distR="0" wp14:anchorId="78964A71" wp14:editId="474C4F73">
          <wp:extent cx="6477000" cy="1079500"/>
          <wp:effectExtent l="0" t="0" r="0" b="0"/>
          <wp:docPr id="332500616" name="Picture 33250061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7000" cy="1079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4"/>
    <w:rsid w:val="000232FE"/>
    <w:rsid w:val="00040C2D"/>
    <w:rsid w:val="000D749F"/>
    <w:rsid w:val="0013395F"/>
    <w:rsid w:val="001458B9"/>
    <w:rsid w:val="001B43BB"/>
    <w:rsid w:val="001C783E"/>
    <w:rsid w:val="00201339"/>
    <w:rsid w:val="00223869"/>
    <w:rsid w:val="0023552A"/>
    <w:rsid w:val="002425D1"/>
    <w:rsid w:val="00243778"/>
    <w:rsid w:val="00283A30"/>
    <w:rsid w:val="002873D4"/>
    <w:rsid w:val="002E0D6A"/>
    <w:rsid w:val="00334D28"/>
    <w:rsid w:val="003D5A63"/>
    <w:rsid w:val="00401850"/>
    <w:rsid w:val="00404B3C"/>
    <w:rsid w:val="0042382A"/>
    <w:rsid w:val="00476813"/>
    <w:rsid w:val="00483CB0"/>
    <w:rsid w:val="004B318F"/>
    <w:rsid w:val="00516287"/>
    <w:rsid w:val="0054637C"/>
    <w:rsid w:val="00553A29"/>
    <w:rsid w:val="00573625"/>
    <w:rsid w:val="00635B2D"/>
    <w:rsid w:val="006514EE"/>
    <w:rsid w:val="00664FF4"/>
    <w:rsid w:val="006D0247"/>
    <w:rsid w:val="007233FE"/>
    <w:rsid w:val="00726AB8"/>
    <w:rsid w:val="007624F0"/>
    <w:rsid w:val="00782239"/>
    <w:rsid w:val="007A2985"/>
    <w:rsid w:val="007F0DCA"/>
    <w:rsid w:val="007F39BF"/>
    <w:rsid w:val="0088325D"/>
    <w:rsid w:val="008B5592"/>
    <w:rsid w:val="008C23E2"/>
    <w:rsid w:val="008C3B71"/>
    <w:rsid w:val="00924F1A"/>
    <w:rsid w:val="00A4633F"/>
    <w:rsid w:val="00A66F59"/>
    <w:rsid w:val="00AA358D"/>
    <w:rsid w:val="00AC5229"/>
    <w:rsid w:val="00C624FD"/>
    <w:rsid w:val="00CE0394"/>
    <w:rsid w:val="00D87152"/>
    <w:rsid w:val="00DC53D0"/>
    <w:rsid w:val="00DD0D23"/>
    <w:rsid w:val="00DD23FF"/>
    <w:rsid w:val="00DE2369"/>
    <w:rsid w:val="00E12E6C"/>
    <w:rsid w:val="00E51A7B"/>
    <w:rsid w:val="00E86CB2"/>
    <w:rsid w:val="00EA1560"/>
    <w:rsid w:val="00EF5DF6"/>
    <w:rsid w:val="00EF79B0"/>
    <w:rsid w:val="00F01433"/>
    <w:rsid w:val="00F30339"/>
    <w:rsid w:val="00F309B8"/>
    <w:rsid w:val="00F56310"/>
    <w:rsid w:val="00F729A4"/>
    <w:rsid w:val="00F818B5"/>
    <w:rsid w:val="00FF2F4E"/>
    <w:rsid w:val="6F2138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B7ABF"/>
  <w15:docId w15:val="{AC983FB3-6FC3-4BF3-BA5D-E32E5314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next w:val="Normal"/>
    <w:link w:val="Heading1Char"/>
    <w:uiPriority w:val="9"/>
    <w:qFormat/>
    <w:rsid w:val="00483CB0"/>
    <w:pPr>
      <w:keepNext/>
      <w:keepLines/>
      <w:widowControl/>
      <w:autoSpaceDE/>
      <w:autoSpaceDN/>
      <w:spacing w:before="240"/>
      <w:outlineLvl w:val="0"/>
    </w:pPr>
    <w:rPr>
      <w:rFonts w:ascii="Avenir" w:eastAsiaTheme="majorEastAsia" w:hAnsi="Avenir" w:cstheme="majorBidi"/>
      <w:b/>
      <w:color w:val="184185"/>
      <w:kern w:val="2"/>
      <w:sz w:val="44"/>
      <w:szCs w:val="32"/>
      <w:lang w:val="en-ZA"/>
      <w14:ligatures w14:val="standardContextual"/>
    </w:rPr>
  </w:style>
  <w:style w:type="paragraph" w:styleId="Heading2">
    <w:name w:val="heading 2"/>
    <w:basedOn w:val="Normal"/>
    <w:next w:val="Normal"/>
    <w:link w:val="Heading2Char"/>
    <w:uiPriority w:val="9"/>
    <w:unhideWhenUsed/>
    <w:qFormat/>
    <w:rsid w:val="00483CB0"/>
    <w:pPr>
      <w:keepNext/>
      <w:keepLines/>
      <w:widowControl/>
      <w:autoSpaceDE/>
      <w:autoSpaceDN/>
      <w:spacing w:before="40"/>
      <w:outlineLvl w:val="1"/>
    </w:pPr>
    <w:rPr>
      <w:rFonts w:ascii="Avenir Medium" w:eastAsiaTheme="majorEastAsia" w:hAnsi="Avenir Medium" w:cstheme="majorBidi"/>
      <w:color w:val="046FAC"/>
      <w:kern w:val="2"/>
      <w:sz w:val="32"/>
      <w:szCs w:val="26"/>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Title">
    <w:name w:val="Title"/>
    <w:basedOn w:val="Normal"/>
    <w:uiPriority w:val="10"/>
    <w:qFormat/>
    <w:pPr>
      <w:ind w:left="856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637C"/>
    <w:pPr>
      <w:tabs>
        <w:tab w:val="center" w:pos="4513"/>
        <w:tab w:val="right" w:pos="9026"/>
      </w:tabs>
    </w:pPr>
  </w:style>
  <w:style w:type="character" w:customStyle="1" w:styleId="HeaderChar">
    <w:name w:val="Header Char"/>
    <w:basedOn w:val="DefaultParagraphFont"/>
    <w:link w:val="Header"/>
    <w:uiPriority w:val="99"/>
    <w:rsid w:val="0054637C"/>
    <w:rPr>
      <w:rFonts w:ascii="Trebuchet MS" w:eastAsia="Trebuchet MS" w:hAnsi="Trebuchet MS" w:cs="Trebuchet MS"/>
    </w:rPr>
  </w:style>
  <w:style w:type="paragraph" w:styleId="Footer">
    <w:name w:val="footer"/>
    <w:basedOn w:val="Normal"/>
    <w:link w:val="FooterChar"/>
    <w:uiPriority w:val="99"/>
    <w:unhideWhenUsed/>
    <w:rsid w:val="0054637C"/>
    <w:pPr>
      <w:tabs>
        <w:tab w:val="center" w:pos="4513"/>
        <w:tab w:val="right" w:pos="9026"/>
      </w:tabs>
    </w:pPr>
  </w:style>
  <w:style w:type="character" w:customStyle="1" w:styleId="FooterChar">
    <w:name w:val="Footer Char"/>
    <w:basedOn w:val="DefaultParagraphFont"/>
    <w:link w:val="Footer"/>
    <w:uiPriority w:val="99"/>
    <w:rsid w:val="0054637C"/>
    <w:rPr>
      <w:rFonts w:ascii="Trebuchet MS" w:eastAsia="Trebuchet MS" w:hAnsi="Trebuchet MS" w:cs="Trebuchet MS"/>
    </w:rPr>
  </w:style>
  <w:style w:type="character" w:customStyle="1" w:styleId="Heading1Char">
    <w:name w:val="Heading 1 Char"/>
    <w:basedOn w:val="DefaultParagraphFont"/>
    <w:link w:val="Heading1"/>
    <w:uiPriority w:val="9"/>
    <w:rsid w:val="00483CB0"/>
    <w:rPr>
      <w:rFonts w:ascii="Avenir" w:eastAsiaTheme="majorEastAsia" w:hAnsi="Avenir" w:cstheme="majorBidi"/>
      <w:b/>
      <w:color w:val="184185"/>
      <w:kern w:val="2"/>
      <w:sz w:val="44"/>
      <w:szCs w:val="32"/>
      <w:lang w:val="en-ZA"/>
      <w14:ligatures w14:val="standardContextual"/>
    </w:rPr>
  </w:style>
  <w:style w:type="character" w:customStyle="1" w:styleId="Heading2Char">
    <w:name w:val="Heading 2 Char"/>
    <w:basedOn w:val="DefaultParagraphFont"/>
    <w:link w:val="Heading2"/>
    <w:uiPriority w:val="9"/>
    <w:rsid w:val="00483CB0"/>
    <w:rPr>
      <w:rFonts w:ascii="Avenir Medium" w:eastAsiaTheme="majorEastAsia" w:hAnsi="Avenir Medium" w:cstheme="majorBidi"/>
      <w:color w:val="046FAC"/>
      <w:kern w:val="2"/>
      <w:sz w:val="32"/>
      <w:szCs w:val="26"/>
      <w:lang w:val="en-ZA"/>
      <w14:ligatures w14:val="standardContextual"/>
    </w:rPr>
  </w:style>
  <w:style w:type="character" w:styleId="Hyperlink">
    <w:name w:val="Hyperlink"/>
    <w:basedOn w:val="DefaultParagraphFont"/>
    <w:uiPriority w:val="99"/>
    <w:semiHidden/>
    <w:unhideWhenUsed/>
    <w:rsid w:val="00F01433"/>
    <w:rPr>
      <w:color w:val="0563C1"/>
      <w:u w:val="single"/>
    </w:rPr>
  </w:style>
  <w:style w:type="paragraph" w:styleId="NormalWeb">
    <w:name w:val="Normal (Web)"/>
    <w:basedOn w:val="Normal"/>
    <w:uiPriority w:val="99"/>
    <w:unhideWhenUsed/>
    <w:rsid w:val="00F01433"/>
    <w:pPr>
      <w:widowControl/>
      <w:autoSpaceDE/>
      <w:autoSpaceDN/>
      <w:spacing w:before="100" w:beforeAutospacing="1" w:after="100" w:afterAutospacing="1"/>
    </w:pPr>
    <w:rPr>
      <w:rFonts w:ascii="Calibri" w:eastAsiaTheme="minorHAnsi" w:hAnsi="Calibri" w:cs="Calibri"/>
      <w:lang w:val="en-ZA" w:eastAsia="en-ZA"/>
    </w:rPr>
  </w:style>
  <w:style w:type="paragraph" w:customStyle="1" w:styleId="paragraph">
    <w:name w:val="paragraph"/>
    <w:basedOn w:val="Normal"/>
    <w:rsid w:val="00F30339"/>
    <w:pPr>
      <w:widowControl/>
      <w:autoSpaceDE/>
      <w:autoSpaceDN/>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normaltextrun">
    <w:name w:val="normaltextrun"/>
    <w:basedOn w:val="DefaultParagraphFont"/>
    <w:rsid w:val="00F30339"/>
  </w:style>
  <w:style w:type="character" w:customStyle="1" w:styleId="eop">
    <w:name w:val="eop"/>
    <w:basedOn w:val="DefaultParagraphFont"/>
    <w:rsid w:val="00F30339"/>
  </w:style>
  <w:style w:type="character" w:customStyle="1" w:styleId="BodyTextChar">
    <w:name w:val="Body Text Char"/>
    <w:basedOn w:val="DefaultParagraphFont"/>
    <w:link w:val="BodyText"/>
    <w:uiPriority w:val="1"/>
    <w:rsid w:val="003D5A63"/>
    <w:rPr>
      <w:rFonts w:ascii="Trebuchet MS" w:eastAsia="Trebuchet MS" w:hAnsi="Trebuchet MS" w:cs="Trebuchet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023985">
      <w:bodyDiv w:val="1"/>
      <w:marLeft w:val="0"/>
      <w:marRight w:val="0"/>
      <w:marTop w:val="0"/>
      <w:marBottom w:val="0"/>
      <w:divBdr>
        <w:top w:val="none" w:sz="0" w:space="0" w:color="auto"/>
        <w:left w:val="none" w:sz="0" w:space="0" w:color="auto"/>
        <w:bottom w:val="none" w:sz="0" w:space="0" w:color="auto"/>
        <w:right w:val="none" w:sz="0" w:space="0" w:color="auto"/>
      </w:divBdr>
      <w:divsChild>
        <w:div w:id="1866669228">
          <w:marLeft w:val="0"/>
          <w:marRight w:val="0"/>
          <w:marTop w:val="0"/>
          <w:marBottom w:val="0"/>
          <w:divBdr>
            <w:top w:val="none" w:sz="0" w:space="0" w:color="auto"/>
            <w:left w:val="none" w:sz="0" w:space="0" w:color="auto"/>
            <w:bottom w:val="none" w:sz="0" w:space="0" w:color="auto"/>
            <w:right w:val="none" w:sz="0" w:space="0" w:color="auto"/>
          </w:divBdr>
        </w:div>
        <w:div w:id="154491752">
          <w:marLeft w:val="0"/>
          <w:marRight w:val="0"/>
          <w:marTop w:val="0"/>
          <w:marBottom w:val="0"/>
          <w:divBdr>
            <w:top w:val="none" w:sz="0" w:space="0" w:color="auto"/>
            <w:left w:val="none" w:sz="0" w:space="0" w:color="auto"/>
            <w:bottom w:val="none" w:sz="0" w:space="0" w:color="auto"/>
            <w:right w:val="none" w:sz="0" w:space="0" w:color="auto"/>
          </w:divBdr>
        </w:div>
        <w:div w:id="1432043404">
          <w:marLeft w:val="0"/>
          <w:marRight w:val="0"/>
          <w:marTop w:val="0"/>
          <w:marBottom w:val="0"/>
          <w:divBdr>
            <w:top w:val="none" w:sz="0" w:space="0" w:color="auto"/>
            <w:left w:val="none" w:sz="0" w:space="0" w:color="auto"/>
            <w:bottom w:val="none" w:sz="0" w:space="0" w:color="auto"/>
            <w:right w:val="none" w:sz="0" w:space="0" w:color="auto"/>
          </w:divBdr>
        </w:div>
        <w:div w:id="18156759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a452d-d67e-4b76-842b-fffb300bc78a">
      <Terms xmlns="http://schemas.microsoft.com/office/infopath/2007/PartnerControls"/>
    </lcf76f155ced4ddcb4097134ff3c332f>
    <TaxCatchAll xmlns="a5920e8b-d071-4fdb-a0b4-f759a47cfd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30AD86A7BFEC4FB1BD661FB3A5147A" ma:contentTypeVersion="15" ma:contentTypeDescription="Create a new document." ma:contentTypeScope="" ma:versionID="6d9a6af9ff3357cdef143d914bff4160">
  <xsd:schema xmlns:xsd="http://www.w3.org/2001/XMLSchema" xmlns:xs="http://www.w3.org/2001/XMLSchema" xmlns:p="http://schemas.microsoft.com/office/2006/metadata/properties" xmlns:ns2="a5920e8b-d071-4fdb-a0b4-f759a47cfd57" xmlns:ns3="b97a452d-d67e-4b76-842b-fffb300bc78a" targetNamespace="http://schemas.microsoft.com/office/2006/metadata/properties" ma:root="true" ma:fieldsID="7427013a9a09cfcdebdc8168b2ebe94c" ns2:_="" ns3:_="">
    <xsd:import namespace="a5920e8b-d071-4fdb-a0b4-f759a47cfd57"/>
    <xsd:import namespace="b97a452d-d67e-4b76-842b-fffb300bc7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20e8b-d071-4fdb-a0b4-f759a47cfd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dd0931-cbaa-41a4-8024-cc00c595ca33}" ma:internalName="TaxCatchAll" ma:showField="CatchAllData" ma:web="a5920e8b-d071-4fdb-a0b4-f759a47cfd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a452d-d67e-4b76-842b-fffb300bc7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6c4548-8388-4a5c-a042-901027bb4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ECC4-C4EA-4561-999B-88843477C95E}">
  <ds:schemaRefs>
    <ds:schemaRef ds:uri="http://schemas.microsoft.com/sharepoint/v3/contenttype/forms"/>
  </ds:schemaRefs>
</ds:datastoreItem>
</file>

<file path=customXml/itemProps2.xml><?xml version="1.0" encoding="utf-8"?>
<ds:datastoreItem xmlns:ds="http://schemas.openxmlformats.org/officeDocument/2006/customXml" ds:itemID="{2ECDC72C-C54C-4EAC-98B2-193DB631F5BB}">
  <ds:schemaRefs>
    <ds:schemaRef ds:uri="http://schemas.microsoft.com/office/2006/metadata/properties"/>
    <ds:schemaRef ds:uri="http://schemas.microsoft.com/office/infopath/2007/PartnerControls"/>
    <ds:schemaRef ds:uri="b97a452d-d67e-4b76-842b-fffb300bc78a"/>
    <ds:schemaRef ds:uri="a5920e8b-d071-4fdb-a0b4-f759a47cfd57"/>
  </ds:schemaRefs>
</ds:datastoreItem>
</file>

<file path=customXml/itemProps3.xml><?xml version="1.0" encoding="utf-8"?>
<ds:datastoreItem xmlns:ds="http://schemas.openxmlformats.org/officeDocument/2006/customXml" ds:itemID="{65B1C2C3-EBD7-45A8-9167-A14A2685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20e8b-d071-4fdb-a0b4-f759a47cfd57"/>
    <ds:schemaRef ds:uri="b97a452d-d67e-4b76-842b-fffb300bc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85A96-27E0-469C-8824-E3F45A72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940</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Mbali Mayisela</dc:creator>
  <cp:lastModifiedBy>Hermann Pretorius</cp:lastModifiedBy>
  <cp:revision>6</cp:revision>
  <cp:lastPrinted>2023-09-22T14:22:00Z</cp:lastPrinted>
  <dcterms:created xsi:type="dcterms:W3CDTF">2025-09-13T12:51:00Z</dcterms:created>
  <dcterms:modified xsi:type="dcterms:W3CDTF">2025-09-13T12:53:00Z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Adobe InDesign 18.5 (Windows)</vt:lpwstr>
  </property>
  <property fmtid="{D5CDD505-2E9C-101B-9397-08002B2CF9AE}" pid="4" name="LastSaved">
    <vt:filetime>2023-09-06T00:00:00Z</vt:filetime>
  </property>
  <property fmtid="{D5CDD505-2E9C-101B-9397-08002B2CF9AE}" pid="5" name="ContentTypeId">
    <vt:lpwstr>0x010100F030AD86A7BFEC4FB1BD661FB3A5147A</vt:lpwstr>
  </property>
  <property fmtid="{D5CDD505-2E9C-101B-9397-08002B2CF9AE}" pid="6" name="GrammarlyDocumentId">
    <vt:lpwstr>f4ca1f3ee02cfba2558607a6225b5212d991bd60bddcd9fdd5574d01f10b5d55</vt:lpwstr>
  </property>
</Properties>
</file>